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312F" w14:textId="77777777" w:rsidR="003515A7" w:rsidRDefault="00351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8BC0DE9" w14:textId="30D3D317" w:rsidR="00FE2E65" w:rsidRPr="00406B40" w:rsidRDefault="00406B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6B40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14:paraId="3F30F78E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495E7F7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15F0BF5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4FE9CA9E" w14:textId="55EB48E9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EF24FE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570EF0F4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733EAD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</w:p>
    <w:p w14:paraId="469351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0EB92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7A0CCE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7A0CCE">
        <w:rPr>
          <w:rFonts w:ascii="Times New Roman" w:hAnsi="Times New Roman" w:cs="Times New Roman"/>
          <w:sz w:val="28"/>
          <w:szCs w:val="28"/>
        </w:rPr>
        <w:t xml:space="preserve"> контроля, описание текущего развития профилактической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A086B" w14:textId="77777777" w:rsidR="007504C7" w:rsidRPr="001B1849" w:rsidRDefault="007504C7" w:rsidP="0075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1DC8B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CE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за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7A0CCE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7A0CCE">
        <w:rPr>
          <w:rFonts w:ascii="Times New Roman" w:hAnsi="Times New Roman" w:cs="Times New Roman"/>
          <w:sz w:val="28"/>
          <w:szCs w:val="28"/>
        </w:rPr>
        <w:t xml:space="preserve">выявленных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распространенными случаями нарушений обязательных требования являются:</w:t>
      </w:r>
    </w:p>
    <w:p w14:paraId="28D69B03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предусмотренных законодательством прав (статья 25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0585C0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кодекса),</w:t>
      </w:r>
    </w:p>
    <w:p w14:paraId="0AE8F16B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82411B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В основном причинами нарушений обязательных требований, связанных с самовольным занятием земельных участков, являются:</w:t>
      </w:r>
    </w:p>
    <w:p w14:paraId="11087B3C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14:paraId="0D6C58C8" w14:textId="35BD7845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незнание о наличии нарушения в связи с не</w:t>
      </w:r>
      <w:r w:rsidR="000F3223">
        <w:rPr>
          <w:rFonts w:ascii="Times New Roman" w:hAnsi="Times New Roman" w:cs="Times New Roman"/>
          <w:sz w:val="28"/>
          <w:szCs w:val="28"/>
        </w:rPr>
        <w:t xml:space="preserve"> </w:t>
      </w:r>
      <w:r w:rsidRPr="00366F40">
        <w:rPr>
          <w:rFonts w:ascii="Times New Roman" w:hAnsi="Times New Roman" w:cs="Times New Roman"/>
          <w:sz w:val="28"/>
          <w:szCs w:val="28"/>
        </w:rPr>
        <w:t>проведением кадастровых работ, отсутствием сведений о местоположении границ земельного участка и его фактической площади.</w:t>
      </w:r>
    </w:p>
    <w:p w14:paraId="1096BC0A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требований, выразившегося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правообладателя нести затраты на проведение кадастровых работ, подачу документов для государственной регистрации права и уплату земельного налога.</w:t>
      </w:r>
    </w:p>
    <w:p w14:paraId="01B874C6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Причинами совершения правонарушений,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14:paraId="1C6478B1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 xml:space="preserve">получение материальной выгоды и конкурентных преимуществ за счет более низкой кадастровой стоимости земельного участка по сравнению с </w:t>
      </w:r>
      <w:r w:rsidRPr="00366F40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14:paraId="5576F0F3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14:paraId="4F06722B" w14:textId="77777777" w:rsidR="007504C7" w:rsidRPr="00A62C3C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Сведений, указывающих на наличие различных подходов к применению обязательных требований и иным проблемным вопросам применения, не </w:t>
      </w:r>
      <w:r w:rsidRPr="00A62C3C">
        <w:rPr>
          <w:rFonts w:ascii="Times New Roman" w:hAnsi="Times New Roman"/>
          <w:sz w:val="28"/>
          <w:szCs w:val="28"/>
        </w:rPr>
        <w:t>выявлено.</w:t>
      </w:r>
    </w:p>
    <w:p w14:paraId="4556B7EF" w14:textId="77777777" w:rsidR="007504C7" w:rsidRPr="00A62C3C" w:rsidRDefault="007504C7" w:rsidP="007504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DB1D46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профилактики.</w:t>
      </w:r>
    </w:p>
    <w:p w14:paraId="32FECAEA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3BB4D98" w14:textId="77777777" w:rsidR="007504C7" w:rsidRPr="001764C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64C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739CB135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473B28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B565F2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4A46C" w14:textId="77777777" w:rsidR="007504C7" w:rsidRPr="003D29F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64C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24F47CDB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5266AB2F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7C20ACE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7A256DC7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14:paraId="08F16F8C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14:paraId="3150F1E7" w14:textId="77777777" w:rsidR="007504C7" w:rsidRPr="00E7113C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5CEC8F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Перечень профилактических мероприятий, сроки </w:t>
      </w:r>
    </w:p>
    <w:p w14:paraId="4CEBE1EC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1046E883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B52B1E6" w14:textId="77777777" w:rsidR="007504C7" w:rsidRPr="00A57123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A5712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я профилактические мероприятия </w:t>
      </w:r>
      <w:r w:rsidRPr="00A57123">
        <w:rPr>
          <w:rFonts w:ascii="Times New Roman" w:hAnsi="Times New Roman" w:cs="Times New Roman"/>
          <w:sz w:val="28"/>
          <w:szCs w:val="28"/>
        </w:rPr>
        <w:t>вправе осуществлять следующие должностные лица:</w:t>
      </w:r>
    </w:p>
    <w:p w14:paraId="7E7F82E4" w14:textId="1B903E4F" w:rsidR="007504C7" w:rsidRPr="00A57123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D69D3" w14:textId="77777777" w:rsidR="007504C7" w:rsidRPr="007A0CC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>2)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571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123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контроля, в должностные обязанности которого в соответствии с положением о виде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3">
        <w:rPr>
          <w:rFonts w:ascii="Times New Roman" w:hAnsi="Times New Roman" w:cs="Times New Roman"/>
          <w:sz w:val="28"/>
          <w:szCs w:val="28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A57123">
        <w:rPr>
          <w:rFonts w:ascii="Times New Roman" w:hAnsi="Times New Roman" w:cs="Times New Roman"/>
          <w:sz w:val="28"/>
          <w:szCs w:val="28"/>
        </w:rPr>
        <w:t xml:space="preserve"> - инспектор).</w:t>
      </w:r>
    </w:p>
    <w:p w14:paraId="6F61AD60" w14:textId="77777777" w:rsidR="007504C7" w:rsidRPr="005947BF" w:rsidRDefault="007504C7" w:rsidP="007504C7">
      <w:pPr>
        <w:pStyle w:val="a8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5211B" w14:textId="6C0CE7F4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lastRenderedPageBreak/>
        <w:t xml:space="preserve">Информирование осуществляется посредством размещения соответствующих сведений на официальном сайте городского округа город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5947BF">
        <w:rPr>
          <w:rFonts w:ascii="Times New Roman" w:hAnsi="Times New Roman"/>
          <w:sz w:val="28"/>
          <w:szCs w:val="28"/>
        </w:rPr>
        <w:t>Республики Башкортостан в сети "Интернет", в средствах массовой информации, через личные кабинеты контролируемых лиц в информационных системах.</w:t>
      </w:r>
    </w:p>
    <w:p w14:paraId="2413CB92" w14:textId="2C48BAAE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47BF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5947BF">
        <w:rPr>
          <w:rFonts w:ascii="Times New Roman" w:hAnsi="Times New Roman"/>
          <w:sz w:val="28"/>
          <w:szCs w:val="28"/>
        </w:rPr>
        <w:t>обязан размещать и поддерживать в актуальном состоянии на своем официальном сайте в сети "Интернет":</w:t>
      </w:r>
    </w:p>
    <w:p w14:paraId="267573D0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осуществление, муниципального контроля;</w:t>
      </w:r>
    </w:p>
    <w:p w14:paraId="02E8A8E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32A3DA6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76024880" w14:textId="64DDD992" w:rsidR="007504C7" w:rsidRDefault="009C0B1B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04C7" w:rsidRPr="005947BF">
        <w:rPr>
          <w:rFonts w:ascii="Times New Roman" w:hAnsi="Times New Roman"/>
          <w:sz w:val="28"/>
          <w:szCs w:val="28"/>
        </w:rPr>
        <w:t xml:space="preserve">) руководства по соблюдению обязательных требований, разработанные и утвержденные в соответствии с Федеральным законом № 247-ФЗ </w:t>
      </w:r>
      <w:r w:rsidR="007504C7">
        <w:rPr>
          <w:rFonts w:ascii="Times New Roman" w:hAnsi="Times New Roman"/>
          <w:sz w:val="28"/>
          <w:szCs w:val="28"/>
        </w:rPr>
        <w:t>«</w:t>
      </w:r>
      <w:r w:rsidR="007504C7" w:rsidRPr="005947BF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504C7">
        <w:rPr>
          <w:rFonts w:ascii="Times New Roman" w:hAnsi="Times New Roman"/>
          <w:sz w:val="28"/>
          <w:szCs w:val="28"/>
        </w:rPr>
        <w:t>»</w:t>
      </w:r>
      <w:r w:rsidR="007504C7" w:rsidRPr="005947BF">
        <w:rPr>
          <w:rFonts w:ascii="Times New Roman" w:hAnsi="Times New Roman"/>
          <w:sz w:val="28"/>
          <w:szCs w:val="28"/>
        </w:rPr>
        <w:t>;</w:t>
      </w:r>
    </w:p>
    <w:p w14:paraId="50A4532E" w14:textId="018FF39F" w:rsidR="007504C7" w:rsidRPr="00986A7C" w:rsidRDefault="009C0B1B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4C7" w:rsidRPr="00986A7C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вреда;</w:t>
      </w:r>
    </w:p>
    <w:p w14:paraId="4B17EF24" w14:textId="2F0020C9" w:rsidR="007504C7" w:rsidRPr="00986A7C" w:rsidRDefault="009C0B1B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4C7" w:rsidRPr="00986A7C">
        <w:rPr>
          <w:rFonts w:ascii="Times New Roman" w:hAnsi="Times New Roman" w:cs="Times New Roman"/>
          <w:sz w:val="28"/>
          <w:szCs w:val="28"/>
        </w:rPr>
        <w:t>) исчерпывающий перечень сведений, которые могут запрашиваться органом муниципального контроля у контролируемого лица;</w:t>
      </w:r>
    </w:p>
    <w:p w14:paraId="703E1357" w14:textId="378B6618" w:rsidR="007504C7" w:rsidRPr="00986A7C" w:rsidRDefault="009C0B1B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4C7" w:rsidRPr="00986A7C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1878D397" w14:textId="03B8F7B9" w:rsidR="007504C7" w:rsidRDefault="009C0B1B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4C7" w:rsidRPr="00986A7C">
        <w:rPr>
          <w:rFonts w:ascii="Times New Roman" w:hAnsi="Times New Roman" w:cs="Times New Roman"/>
          <w:sz w:val="28"/>
          <w:szCs w:val="28"/>
        </w:rPr>
        <w:t>) доклады о муниципальном контроле.</w:t>
      </w:r>
    </w:p>
    <w:p w14:paraId="6E59F961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C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1E0B">
        <w:rPr>
          <w:rFonts w:ascii="Times New Roman" w:hAnsi="Times New Roman" w:cs="Times New Roman"/>
          <w:sz w:val="28"/>
          <w:szCs w:val="28"/>
        </w:rPr>
        <w:t>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100EB" w14:textId="1C1AA41F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наличия у 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34CE27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</w:t>
      </w:r>
      <w:r w:rsidRPr="005947BF">
        <w:rPr>
          <w:rFonts w:ascii="Times New Roman" w:hAnsi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14:paraId="179866FE" w14:textId="6538C1BF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Предостережения объявляются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CB3D27F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299F4321" w14:textId="4329D992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объявления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предостережения,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5DDF1F87" w14:textId="7C53DA5D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принятия представленных в возражении контролируемого лица доводов, орган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53C97660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2CF3623" w14:textId="77777777" w:rsidR="007504C7" w:rsidRPr="005947BF" w:rsidRDefault="007504C7" w:rsidP="007504C7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CC0D2" w14:textId="5B346E21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947B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B5E058B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регистрируется в журнале учета с присвоением регистрационного номера.</w:t>
      </w:r>
    </w:p>
    <w:p w14:paraId="31076363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37CA828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604BBC2E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по виду контроля</w:t>
      </w:r>
      <w:r w:rsidRPr="005947BF">
        <w:rPr>
          <w:rFonts w:ascii="Times New Roman" w:hAnsi="Times New Roman" w:cs="Times New Roman"/>
          <w:sz w:val="28"/>
          <w:szCs w:val="28"/>
        </w:rPr>
        <w:t>;</w:t>
      </w:r>
    </w:p>
    <w:p w14:paraId="547F0CA6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14:paraId="29151146" w14:textId="02E3F6C3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8F0B3C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947BF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14:paraId="28448385" w14:textId="561BC8F9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 w:rsidR="008F0B3C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органом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7765E08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43023525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14:paraId="46BD96EC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4411326" w14:textId="77777777" w:rsidR="007504C7" w:rsidRDefault="007504C7" w:rsidP="007504C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8885F" w14:textId="4943D107" w:rsidR="007504C7" w:rsidRPr="008F0B3C" w:rsidRDefault="007504C7" w:rsidP="00750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B3C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9C0B1B">
        <w:rPr>
          <w:rFonts w:ascii="Times New Roman" w:hAnsi="Times New Roman" w:cs="Times New Roman"/>
          <w:sz w:val="28"/>
          <w:szCs w:val="28"/>
        </w:rPr>
        <w:t>3</w:t>
      </w:r>
      <w:r w:rsidRPr="008F0B3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E4902F" w14:textId="77777777" w:rsidR="007504C7" w:rsidRPr="00A71F82" w:rsidRDefault="007504C7" w:rsidP="007504C7">
      <w:pPr>
        <w:pStyle w:val="ConsPlusNormal"/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268"/>
        <w:gridCol w:w="2835"/>
      </w:tblGrid>
      <w:tr w:rsidR="007504C7" w:rsidRPr="00A71F82" w14:paraId="458E116D" w14:textId="77777777" w:rsidTr="00FE08C7">
        <w:tc>
          <w:tcPr>
            <w:tcW w:w="594" w:type="dxa"/>
          </w:tcPr>
          <w:p w14:paraId="627C35A9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9" w:type="dxa"/>
          </w:tcPr>
          <w:p w14:paraId="52238563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14:paraId="37C0FD82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14:paraId="01CA363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504C7" w:rsidRPr="0033057E" w14:paraId="4B66F997" w14:textId="77777777" w:rsidTr="00FE08C7">
        <w:tc>
          <w:tcPr>
            <w:tcW w:w="594" w:type="dxa"/>
          </w:tcPr>
          <w:p w14:paraId="763F66B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14:paraId="7953EBA4" w14:textId="676E14C0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текстов нормативных правовых актов, регулирующих осуществление, муниципального контроля</w:t>
            </w:r>
          </w:p>
        </w:tc>
        <w:tc>
          <w:tcPr>
            <w:tcW w:w="2268" w:type="dxa"/>
          </w:tcPr>
          <w:p w14:paraId="2383F448" w14:textId="28D7F3ED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постоянно в течении 202</w:t>
            </w:r>
            <w:r w:rsidR="000F3223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183F31D2" w14:textId="051F0071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3FFD126E" w14:textId="77777777" w:rsidTr="00FE08C7">
        <w:tc>
          <w:tcPr>
            <w:tcW w:w="594" w:type="dxa"/>
          </w:tcPr>
          <w:p w14:paraId="4881E77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9" w:type="dxa"/>
          </w:tcPr>
          <w:p w14:paraId="3A991F90" w14:textId="6AF662C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14:paraId="1F5CA9A9" w14:textId="7FB59619" w:rsidR="007504C7" w:rsidRPr="008F0B3C" w:rsidRDefault="007504C7" w:rsidP="000F3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постоянно в течении 202</w:t>
            </w:r>
            <w:r w:rsidR="000F3223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  <w:r w:rsidRPr="008F0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0E583C6" w14:textId="0938E3C9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07963260" w14:textId="77777777" w:rsidTr="00FE08C7">
        <w:tc>
          <w:tcPr>
            <w:tcW w:w="594" w:type="dxa"/>
          </w:tcPr>
          <w:p w14:paraId="6AB8D515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9" w:type="dxa"/>
          </w:tcPr>
          <w:p w14:paraId="4FD37FA3" w14:textId="2EC19E99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14:paraId="7FD47776" w14:textId="2AD256F6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постоянно в течении 202</w:t>
            </w:r>
            <w:r w:rsidR="000F3223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14F7F59D" w14:textId="54EE312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7DEA27D0" w14:textId="77777777" w:rsidTr="00FE08C7">
        <w:tc>
          <w:tcPr>
            <w:tcW w:w="594" w:type="dxa"/>
          </w:tcPr>
          <w:p w14:paraId="277775BC" w14:textId="226A9AD1" w:rsidR="007504C7" w:rsidRPr="008F0B3C" w:rsidRDefault="00262805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9" w:type="dxa"/>
          </w:tcPr>
          <w:p w14:paraId="2CEC6FAF" w14:textId="3CC3B2A0" w:rsidR="007504C7" w:rsidRPr="008F0B3C" w:rsidRDefault="007504C7" w:rsidP="009C0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Программы профилактики рисков причинения вреда (ущерба) охраняемым законом ценностям на 202</w:t>
            </w:r>
            <w:r w:rsidR="009C0B1B">
              <w:rPr>
                <w:rFonts w:ascii="Times New Roman" w:hAnsi="Times New Roman" w:cs="Times New Roman"/>
              </w:rPr>
              <w:t>4</w:t>
            </w:r>
            <w:r w:rsidRPr="008F0B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14:paraId="058563DF" w14:textId="6E98D371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до 20 декабря 2023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69550693" w14:textId="3CEEF6DC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6592BFD7" w14:textId="77777777" w:rsidTr="00FE08C7">
        <w:tc>
          <w:tcPr>
            <w:tcW w:w="594" w:type="dxa"/>
          </w:tcPr>
          <w:p w14:paraId="01328A55" w14:textId="26F445C6" w:rsidR="007504C7" w:rsidRPr="008F0B3C" w:rsidRDefault="00262805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14:paraId="0AF1822C" w14:textId="332E2853" w:rsidR="007504C7" w:rsidRPr="008F0B3C" w:rsidRDefault="007504C7" w:rsidP="009C0B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AA1689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доклада</w:t>
            </w:r>
            <w:r w:rsidR="009C0B1B">
              <w:rPr>
                <w:rFonts w:ascii="Times New Roman" w:hAnsi="Times New Roman" w:cs="Times New Roman"/>
              </w:rPr>
              <w:t xml:space="preserve"> </w:t>
            </w:r>
            <w:r w:rsidRPr="008F0B3C">
              <w:rPr>
                <w:rFonts w:ascii="Times New Roman" w:hAnsi="Times New Roman" w:cs="Times New Roman"/>
              </w:rPr>
              <w:t>о</w:t>
            </w:r>
            <w:r w:rsidR="009C0B1B">
              <w:rPr>
                <w:rFonts w:ascii="Times New Roman" w:hAnsi="Times New Roman" w:cs="Times New Roman"/>
              </w:rPr>
              <w:t xml:space="preserve"> </w:t>
            </w:r>
            <w:r w:rsidRPr="008F0B3C">
              <w:rPr>
                <w:rFonts w:ascii="Times New Roman" w:hAnsi="Times New Roman" w:cs="Times New Roman"/>
              </w:rPr>
              <w:t>муниципальном</w:t>
            </w:r>
            <w:r w:rsidR="009C0B1B">
              <w:rPr>
                <w:rFonts w:ascii="Times New Roman" w:hAnsi="Times New Roman" w:cs="Times New Roman"/>
              </w:rPr>
              <w:t xml:space="preserve"> </w:t>
            </w:r>
            <w:r w:rsidRPr="008F0B3C">
              <w:rPr>
                <w:rFonts w:ascii="Times New Roman" w:hAnsi="Times New Roman" w:cs="Times New Roman"/>
              </w:rPr>
              <w:t>контроля</w:t>
            </w:r>
            <w:r w:rsidR="009C0B1B">
              <w:rPr>
                <w:rFonts w:ascii="Times New Roman" w:hAnsi="Times New Roman" w:cs="Times New Roman"/>
              </w:rPr>
              <w:t xml:space="preserve"> </w:t>
            </w:r>
            <w:r w:rsidRPr="008F0B3C">
              <w:rPr>
                <w:rFonts w:ascii="Times New Roman" w:hAnsi="Times New Roman" w:cs="Times New Roman"/>
              </w:rPr>
              <w:t>за</w:t>
            </w:r>
            <w:r w:rsidR="009C0B1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F0B3C">
              <w:rPr>
                <w:rFonts w:ascii="Times New Roman" w:hAnsi="Times New Roman" w:cs="Times New Roman"/>
              </w:rPr>
              <w:t>202</w:t>
            </w:r>
            <w:r w:rsidR="008C570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2268" w:type="dxa"/>
          </w:tcPr>
          <w:p w14:paraId="6E1B9AAA" w14:textId="34E569F9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 квартал 202</w:t>
            </w:r>
            <w:r w:rsidR="000F3223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34095871" w14:textId="6EF85F35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35404F78" w14:textId="77777777" w:rsidTr="00FE08C7">
        <w:tc>
          <w:tcPr>
            <w:tcW w:w="594" w:type="dxa"/>
          </w:tcPr>
          <w:p w14:paraId="49D67E4F" w14:textId="305DDD84" w:rsidR="007504C7" w:rsidRPr="008F0B3C" w:rsidRDefault="00262805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14:paraId="44B8896C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ст. 49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68" w:type="dxa"/>
          </w:tcPr>
          <w:p w14:paraId="767CBD36" w14:textId="64B8FEE7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 течении 202</w:t>
            </w:r>
            <w:r w:rsidR="000F3223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2A73BDAD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682AA336" w14:textId="77777777" w:rsidTr="00FE08C7">
        <w:tc>
          <w:tcPr>
            <w:tcW w:w="594" w:type="dxa"/>
          </w:tcPr>
          <w:p w14:paraId="7F357C37" w14:textId="75FE0878" w:rsidR="007504C7" w:rsidRPr="008F0B3C" w:rsidRDefault="00262805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14:paraId="41EB5114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Консультирование подконтрольных субъектов в ходе личного приема, посредством видео-конференц-связи по вопросам, относящимся к полномочиям </w:t>
            </w:r>
            <w:r w:rsidRPr="008F0B3C">
              <w:rPr>
                <w:rFonts w:ascii="Times New Roman" w:hAnsi="Times New Roman" w:cs="Times New Roman"/>
              </w:rPr>
              <w:lastRenderedPageBreak/>
              <w:t>органа муниципального контроля</w:t>
            </w:r>
          </w:p>
        </w:tc>
        <w:tc>
          <w:tcPr>
            <w:tcW w:w="2268" w:type="dxa"/>
          </w:tcPr>
          <w:p w14:paraId="7B9232EB" w14:textId="3D2B21B4" w:rsidR="007504C7" w:rsidRPr="008F0B3C" w:rsidRDefault="00916014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понедельника по четверг</w:t>
            </w:r>
            <w:r w:rsidR="007504C7" w:rsidRPr="008F0B3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="007504C7" w:rsidRPr="008F0B3C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3</w:t>
            </w:r>
            <w:r w:rsidR="007504C7" w:rsidRPr="008F0B3C">
              <w:rPr>
                <w:rFonts w:ascii="Times New Roman" w:hAnsi="Times New Roman" w:cs="Times New Roman"/>
              </w:rPr>
              <w:t>.00 в течении 202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</w:tcPr>
          <w:p w14:paraId="32B86C97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0231DC20" w14:textId="77777777" w:rsidTr="00FE08C7">
        <w:tc>
          <w:tcPr>
            <w:tcW w:w="594" w:type="dxa"/>
          </w:tcPr>
          <w:p w14:paraId="46C43DF6" w14:textId="34367B73" w:rsidR="007504C7" w:rsidRPr="008F0B3C" w:rsidRDefault="00262805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14:paraId="7189DD0E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50F2685B" w14:textId="2614329A" w:rsidR="007504C7" w:rsidRPr="008F0B3C" w:rsidRDefault="007504C7" w:rsidP="009160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 рабочее время в течении 202</w:t>
            </w:r>
            <w:r w:rsidR="00916014">
              <w:rPr>
                <w:rFonts w:ascii="Times New Roman" w:hAnsi="Times New Roman" w:cs="Times New Roman"/>
              </w:rPr>
              <w:t>3</w:t>
            </w:r>
            <w:r w:rsidRPr="008F0B3C">
              <w:rPr>
                <w:rFonts w:ascii="Times New Roman" w:hAnsi="Times New Roman" w:cs="Times New Roman"/>
              </w:rPr>
              <w:t xml:space="preserve"> г</w:t>
            </w:r>
            <w:r w:rsidR="0091601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835" w:type="dxa"/>
          </w:tcPr>
          <w:p w14:paraId="7E9A5813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</w:tbl>
    <w:p w14:paraId="35D86EA7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4B19BBE8" w14:textId="77777777" w:rsidR="007504C7" w:rsidRPr="00366F40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F40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</w:t>
      </w:r>
    </w:p>
    <w:p w14:paraId="354A98CF" w14:textId="72EEC90E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F40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14:paraId="4DA40EA1" w14:textId="77777777" w:rsidR="00CD1F2A" w:rsidRPr="00366F40" w:rsidRDefault="00CD1F2A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C1807" w14:textId="60962B22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Основными показателями эффективности и результативности реализации Программы за 202</w:t>
      </w:r>
      <w:r w:rsidR="008C5701">
        <w:rPr>
          <w:rFonts w:ascii="Times New Roman" w:hAnsi="Times New Roman" w:cs="Times New Roman"/>
          <w:bCs/>
          <w:sz w:val="28"/>
          <w:szCs w:val="28"/>
        </w:rPr>
        <w:t>3</w:t>
      </w:r>
      <w:r w:rsidRPr="00EF24FE">
        <w:rPr>
          <w:rFonts w:ascii="Times New Roman" w:hAnsi="Times New Roman" w:cs="Times New Roman"/>
          <w:bCs/>
          <w:sz w:val="28"/>
          <w:szCs w:val="28"/>
        </w:rPr>
        <w:t xml:space="preserve"> год является удовлетворенность подконтрольных субъектов качеством программных мероприятий. </w:t>
      </w:r>
    </w:p>
    <w:p w14:paraId="0212BDB5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Оценка достижения таких показателей осуществляется по следующим направлениям:</w:t>
      </w:r>
    </w:p>
    <w:p w14:paraId="24047138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24FE">
        <w:rPr>
          <w:rFonts w:ascii="Times New Roman" w:hAnsi="Times New Roman" w:cs="Times New Roman"/>
          <w:bCs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14:paraId="5978281E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F24FE">
        <w:rPr>
          <w:rFonts w:ascii="Times New Roman" w:hAnsi="Times New Roman" w:cs="Times New Roman"/>
          <w:bCs/>
          <w:sz w:val="28"/>
          <w:szCs w:val="28"/>
        </w:rPr>
        <w:t xml:space="preserve"> знание и однозначное толкование подконтрольными субъектами и органом муниципального контроля обязательных требований и правил их соблюдения;</w:t>
      </w:r>
    </w:p>
    <w:p w14:paraId="71A7EF45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F24FE">
        <w:rPr>
          <w:rFonts w:ascii="Times New Roman" w:hAnsi="Times New Roman" w:cs="Times New Roman"/>
          <w:bCs/>
          <w:sz w:val="28"/>
          <w:szCs w:val="28"/>
        </w:rPr>
        <w:t>вовлечение подконтрольных субъектов в регулярное взаимодействие с органом муниципального контроля, в том числе в рамках проводимых мероприятий Программы.</w:t>
      </w:r>
    </w:p>
    <w:p w14:paraId="298CFA16" w14:textId="2062DC09" w:rsidR="00FE2E65" w:rsidRDefault="00FE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2FDAB" w14:textId="77777777" w:rsidR="000F3223" w:rsidRDefault="000F3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F3223" w:rsidSect="003404B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DF14" w14:textId="77777777" w:rsidR="00834EA2" w:rsidRDefault="00834EA2" w:rsidP="00202081">
      <w:pPr>
        <w:spacing w:after="0" w:line="240" w:lineRule="auto"/>
      </w:pPr>
      <w:r>
        <w:separator/>
      </w:r>
    </w:p>
  </w:endnote>
  <w:endnote w:type="continuationSeparator" w:id="0">
    <w:p w14:paraId="6531383D" w14:textId="77777777" w:rsidR="00834EA2" w:rsidRDefault="00834EA2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79454" w14:textId="77777777" w:rsidR="00834EA2" w:rsidRDefault="00834EA2" w:rsidP="00202081">
      <w:pPr>
        <w:spacing w:after="0" w:line="240" w:lineRule="auto"/>
      </w:pPr>
      <w:r>
        <w:separator/>
      </w:r>
    </w:p>
  </w:footnote>
  <w:footnote w:type="continuationSeparator" w:id="0">
    <w:p w14:paraId="5892EAE4" w14:textId="77777777" w:rsidR="00834EA2" w:rsidRDefault="00834EA2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87725"/>
    <w:rsid w:val="000B2C8B"/>
    <w:rsid w:val="000B59D5"/>
    <w:rsid w:val="000F3223"/>
    <w:rsid w:val="00120ABE"/>
    <w:rsid w:val="001348E1"/>
    <w:rsid w:val="00160AC3"/>
    <w:rsid w:val="00197E56"/>
    <w:rsid w:val="001C4B7D"/>
    <w:rsid w:val="001D64EF"/>
    <w:rsid w:val="00202081"/>
    <w:rsid w:val="00262805"/>
    <w:rsid w:val="00263E3B"/>
    <w:rsid w:val="00283D99"/>
    <w:rsid w:val="002A2EEB"/>
    <w:rsid w:val="002B7C2D"/>
    <w:rsid w:val="003404BC"/>
    <w:rsid w:val="00345E54"/>
    <w:rsid w:val="003515A7"/>
    <w:rsid w:val="00387051"/>
    <w:rsid w:val="003873A5"/>
    <w:rsid w:val="00396F72"/>
    <w:rsid w:val="003B04A7"/>
    <w:rsid w:val="003C2635"/>
    <w:rsid w:val="003F1F15"/>
    <w:rsid w:val="003F6DFB"/>
    <w:rsid w:val="003F73A5"/>
    <w:rsid w:val="00406B40"/>
    <w:rsid w:val="004626E2"/>
    <w:rsid w:val="00463EF9"/>
    <w:rsid w:val="00473961"/>
    <w:rsid w:val="004835E5"/>
    <w:rsid w:val="00496335"/>
    <w:rsid w:val="004B7BD7"/>
    <w:rsid w:val="004D7DAE"/>
    <w:rsid w:val="004D7EA3"/>
    <w:rsid w:val="00524C04"/>
    <w:rsid w:val="0054385B"/>
    <w:rsid w:val="005770C6"/>
    <w:rsid w:val="0058094F"/>
    <w:rsid w:val="005A2FCE"/>
    <w:rsid w:val="005B0265"/>
    <w:rsid w:val="0061364E"/>
    <w:rsid w:val="00620882"/>
    <w:rsid w:val="00632681"/>
    <w:rsid w:val="006521CD"/>
    <w:rsid w:val="00654177"/>
    <w:rsid w:val="006A0915"/>
    <w:rsid w:val="006C4A25"/>
    <w:rsid w:val="006F56BC"/>
    <w:rsid w:val="007504C7"/>
    <w:rsid w:val="00834EA2"/>
    <w:rsid w:val="00855DE1"/>
    <w:rsid w:val="0087604A"/>
    <w:rsid w:val="00876F6E"/>
    <w:rsid w:val="00894C15"/>
    <w:rsid w:val="00895D71"/>
    <w:rsid w:val="008C5701"/>
    <w:rsid w:val="008F0B3C"/>
    <w:rsid w:val="00916014"/>
    <w:rsid w:val="00952BB5"/>
    <w:rsid w:val="009C0B1B"/>
    <w:rsid w:val="009C2541"/>
    <w:rsid w:val="009D5BAB"/>
    <w:rsid w:val="009F481A"/>
    <w:rsid w:val="009F6AF6"/>
    <w:rsid w:val="00A15A8D"/>
    <w:rsid w:val="00A16C13"/>
    <w:rsid w:val="00AA1689"/>
    <w:rsid w:val="00AA6A02"/>
    <w:rsid w:val="00AB3DB1"/>
    <w:rsid w:val="00AB74E8"/>
    <w:rsid w:val="00AF3CD1"/>
    <w:rsid w:val="00AF42D1"/>
    <w:rsid w:val="00B53AC0"/>
    <w:rsid w:val="00BB4590"/>
    <w:rsid w:val="00BE4FB7"/>
    <w:rsid w:val="00C03A7C"/>
    <w:rsid w:val="00C10DBA"/>
    <w:rsid w:val="00C14B12"/>
    <w:rsid w:val="00C172F8"/>
    <w:rsid w:val="00C42DC2"/>
    <w:rsid w:val="00C81566"/>
    <w:rsid w:val="00CA4216"/>
    <w:rsid w:val="00CB0A8B"/>
    <w:rsid w:val="00CB3BAA"/>
    <w:rsid w:val="00CD1F2A"/>
    <w:rsid w:val="00CD5A89"/>
    <w:rsid w:val="00CE779C"/>
    <w:rsid w:val="00CF60E1"/>
    <w:rsid w:val="00D05A34"/>
    <w:rsid w:val="00D20F91"/>
    <w:rsid w:val="00D50B55"/>
    <w:rsid w:val="00D75046"/>
    <w:rsid w:val="00D8116B"/>
    <w:rsid w:val="00DB6DAC"/>
    <w:rsid w:val="00DD3867"/>
    <w:rsid w:val="00DF43F0"/>
    <w:rsid w:val="00E10B77"/>
    <w:rsid w:val="00E81751"/>
    <w:rsid w:val="00E81ABB"/>
    <w:rsid w:val="00EA2143"/>
    <w:rsid w:val="00EF24FE"/>
    <w:rsid w:val="00EF7486"/>
    <w:rsid w:val="00F17C2E"/>
    <w:rsid w:val="00F242EF"/>
    <w:rsid w:val="00F62B2B"/>
    <w:rsid w:val="00F8631F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CCC2-CB64-409A-9F8B-53C7CE28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Галимова Айслу Раисовна</cp:lastModifiedBy>
  <cp:revision>9</cp:revision>
  <cp:lastPrinted>2021-09-30T04:46:00Z</cp:lastPrinted>
  <dcterms:created xsi:type="dcterms:W3CDTF">2022-08-31T12:50:00Z</dcterms:created>
  <dcterms:modified xsi:type="dcterms:W3CDTF">2022-09-29T04:27:00Z</dcterms:modified>
</cp:coreProperties>
</file>